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1D" w:rsidRDefault="00AF471D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AF471D" w:rsidRDefault="00AF471D">
      <w:pPr>
        <w:pStyle w:val="ConsPlusNormal"/>
        <w:jc w:val="right"/>
      </w:pPr>
      <w:r>
        <w:t>к решению</w:t>
      </w:r>
    </w:p>
    <w:p w:rsidR="00AF471D" w:rsidRDefault="00AF471D">
      <w:pPr>
        <w:pStyle w:val="ConsPlusNormal"/>
        <w:jc w:val="right"/>
      </w:pPr>
      <w:r>
        <w:t>Лев-Толстовского районного</w:t>
      </w:r>
    </w:p>
    <w:p w:rsidR="00AF471D" w:rsidRDefault="00AF471D">
      <w:pPr>
        <w:pStyle w:val="ConsPlusNormal"/>
        <w:jc w:val="right"/>
      </w:pPr>
      <w:r>
        <w:t>Совета депутатов</w:t>
      </w:r>
    </w:p>
    <w:p w:rsidR="00AF471D" w:rsidRDefault="00AF471D">
      <w:pPr>
        <w:pStyle w:val="ConsPlusNormal"/>
        <w:jc w:val="right"/>
      </w:pPr>
      <w:r>
        <w:t>от 27 июля 2005 г. N 170</w:t>
      </w:r>
    </w:p>
    <w:p w:rsidR="00AF471D" w:rsidRDefault="00AF471D">
      <w:pPr>
        <w:pStyle w:val="ConsPlusNormal"/>
        <w:jc w:val="both"/>
      </w:pPr>
    </w:p>
    <w:p w:rsidR="00AF471D" w:rsidRDefault="00AF471D">
      <w:pPr>
        <w:pStyle w:val="ConsPlusTitle"/>
        <w:jc w:val="center"/>
      </w:pPr>
      <w:bookmarkStart w:id="1" w:name="P40"/>
      <w:bookmarkEnd w:id="1"/>
      <w:r>
        <w:t>ПОЛОЖЕНИЕ</w:t>
      </w:r>
    </w:p>
    <w:p w:rsidR="00AF471D" w:rsidRDefault="00AF471D">
      <w:pPr>
        <w:pStyle w:val="ConsPlusTitle"/>
        <w:jc w:val="center"/>
      </w:pPr>
      <w:r>
        <w:t xml:space="preserve">О ЕДИНОМ НАЛОГЕ НА ВМЕНЕННЫЙ ДОХОД ДЛЯ </w:t>
      </w:r>
      <w:proofErr w:type="gramStart"/>
      <w:r>
        <w:t>ОТДЕЛЬНЫХ</w:t>
      </w:r>
      <w:proofErr w:type="gramEnd"/>
    </w:p>
    <w:p w:rsidR="00AF471D" w:rsidRDefault="00AF471D">
      <w:pPr>
        <w:pStyle w:val="ConsPlusTitle"/>
        <w:jc w:val="center"/>
      </w:pPr>
      <w:r>
        <w:t xml:space="preserve">ВИДОВ ДЕЯТЕЛЬНОСТИ НА ТЕРРИТОРИИ </w:t>
      </w:r>
      <w:proofErr w:type="gramStart"/>
      <w:r>
        <w:t>ЛЕВ-ТОЛСТОВСКОГО</w:t>
      </w:r>
      <w:proofErr w:type="gramEnd"/>
    </w:p>
    <w:p w:rsidR="00AF471D" w:rsidRDefault="00AF471D">
      <w:pPr>
        <w:pStyle w:val="ConsPlusTitle"/>
        <w:jc w:val="center"/>
      </w:pPr>
      <w:r>
        <w:t>МУНИЦИПАЛЬНОГО РАЙОНА</w:t>
      </w:r>
    </w:p>
    <w:p w:rsidR="0050456B" w:rsidRDefault="0050456B" w:rsidP="0050456B">
      <w:pPr>
        <w:spacing w:after="1"/>
        <w:jc w:val="center"/>
      </w:pPr>
      <w:r>
        <w:t>Список изменяющих документов</w:t>
      </w:r>
    </w:p>
    <w:p w:rsidR="0050456B" w:rsidRDefault="0050456B" w:rsidP="0050456B">
      <w:pPr>
        <w:spacing w:after="1"/>
        <w:jc w:val="center"/>
      </w:pPr>
      <w:proofErr w:type="gramStart"/>
      <w:r>
        <w:t>(в ред. решений Совета депутатов Лев-Толстовского муниципального района</w:t>
      </w:r>
      <w:proofErr w:type="gramEnd"/>
    </w:p>
    <w:p w:rsidR="0050456B" w:rsidRDefault="0050456B" w:rsidP="0050456B">
      <w:pPr>
        <w:spacing w:after="1"/>
        <w:jc w:val="center"/>
      </w:pPr>
      <w:r>
        <w:t>Липецкой обл. от 01.04.2009 N 113, от 16.09.2009 N 154, от 11.11.2015 N 14,</w:t>
      </w:r>
    </w:p>
    <w:p w:rsidR="00AF471D" w:rsidRDefault="0050456B" w:rsidP="0050456B">
      <w:pPr>
        <w:spacing w:after="1"/>
        <w:jc w:val="center"/>
      </w:pPr>
      <w:r>
        <w:t>от 14.11.2018 N 187</w:t>
      </w:r>
      <w:r w:rsidR="004B10E2">
        <w:t>)</w:t>
      </w:r>
    </w:p>
    <w:p w:rsidR="00AF471D" w:rsidRDefault="00AF471D">
      <w:pPr>
        <w:pStyle w:val="ConsPlusNormal"/>
        <w:jc w:val="both"/>
      </w:pPr>
    </w:p>
    <w:p w:rsidR="00AF471D" w:rsidRDefault="00AF471D">
      <w:pPr>
        <w:pStyle w:val="ConsPlusNormal"/>
        <w:ind w:firstLine="540"/>
        <w:jc w:val="both"/>
      </w:pPr>
      <w:r>
        <w:t xml:space="preserve">1. Настоящее Положение в соответствии с </w:t>
      </w:r>
      <w:r w:rsidR="0050456B">
        <w:t>главой 26.3</w:t>
      </w:r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определяет виды предпринимательской деятельности, в отношении которых вводится единый налог в пределах перечня, установленного </w:t>
      </w:r>
      <w:r w:rsidR="0050456B">
        <w:t xml:space="preserve">пунктом 2 статьи 346.26 </w:t>
      </w:r>
      <w:r>
        <w:t>Налогового кодекса Российской Федерации; значения корректирующего коэффициента базовой доходности К</w:t>
      </w:r>
      <w:proofErr w:type="gramStart"/>
      <w:r>
        <w:t>2</w:t>
      </w:r>
      <w:proofErr w:type="gramEnd"/>
      <w:r>
        <w:t>.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2. Единый налог на вмененный доход для отдельных видов деятельности (далее - единый налог) обязателен к уплате на территории Лев-Толстовского муниципального района (далее - района).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3. Система налогообложения в виде единого налога применяется в отношении следующих видов предпринимательской деятельности: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r w:rsidR="0050456B">
        <w:t>Общероссийским классификатором услуг населению</w:t>
      </w:r>
      <w:r>
        <w:t>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F471D" w:rsidRDefault="00AF47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</w:t>
      </w:r>
      <w:r w:rsidR="0050456B">
        <w:t>решением</w:t>
      </w:r>
      <w:r>
        <w:t xml:space="preserve"> Совета депутатов Лев-Толстовского муниципального района Липецкой обл. от 16.09.2009 N 154)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10) распространения и (или) размещения наружной рекламы;</w:t>
      </w:r>
    </w:p>
    <w:p w:rsidR="00AF471D" w:rsidRDefault="00AF47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</w:t>
      </w:r>
      <w:proofErr w:type="gramStart"/>
      <w:r>
        <w:t>введен</w:t>
      </w:r>
      <w:proofErr w:type="gramEnd"/>
      <w:r>
        <w:t xml:space="preserve"> </w:t>
      </w:r>
      <w:r w:rsidR="0050456B">
        <w:t>решением</w:t>
      </w:r>
      <w:r>
        <w:t xml:space="preserve"> Совета депутатов Лев-Толстовского муниципального района Липецкой обл. от 16.09.2009 N 154)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11) распространения и (или) размещения рекламы на автобусах любых типов, трамваях, троллейбусах, легковых автомобилях, прицепах, полуприцепах и прицепах-роспусках, речных судах;</w:t>
      </w:r>
    </w:p>
    <w:p w:rsidR="00AF471D" w:rsidRDefault="00AF47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</w:t>
      </w:r>
      <w:proofErr w:type="gramStart"/>
      <w:r>
        <w:t>введен</w:t>
      </w:r>
      <w:proofErr w:type="gramEnd"/>
      <w:r>
        <w:t xml:space="preserve"> </w:t>
      </w:r>
      <w:r w:rsidR="0050456B">
        <w:t>решением</w:t>
      </w:r>
      <w:r>
        <w:t xml:space="preserve"> Совета депутатов Лев-Толстовского муниципального района Липецкой обл. от 16.09.2009 N 154)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метров.</w:t>
      </w:r>
    </w:p>
    <w:p w:rsidR="00AF471D" w:rsidRDefault="00AF471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 w:rsidR="0050456B">
        <w:t xml:space="preserve"> решением</w:t>
      </w:r>
      <w:r>
        <w:t xml:space="preserve"> Совета депутатов Лев-Толстовского муниципального района Липецкой обл. от 16.09.2009 N 154)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4. Величина базовой доходности корректируется на коэффициент К</w:t>
      </w:r>
      <w:proofErr w:type="gramStart"/>
      <w:r>
        <w:t>2</w:t>
      </w:r>
      <w:proofErr w:type="gramEnd"/>
      <w:r>
        <w:t>.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 и иные особенности, указанные в </w:t>
      </w:r>
      <w:r w:rsidR="0050456B">
        <w:t>статье 346.27</w:t>
      </w:r>
      <w:r>
        <w:t xml:space="preserve"> Налогового кодекса Российской Федерации.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5. 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определяется для всех категорий налогоплательщиков на календарный год в следующих размерах:</w:t>
      </w:r>
    </w:p>
    <w:p w:rsidR="00AF471D" w:rsidRDefault="00AF47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814"/>
        <w:gridCol w:w="1814"/>
      </w:tblGrid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Населенные пункты с численностью до 5 тыс. чел.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Населенные пункты с численностью свыше 5 тыс. чел.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бытовых услуг, в том числе: ремонт обуви и изделий из меха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0,08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0,16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ремонт и пошив одежды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ремонт часов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0,08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0,12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ремонт и обслуживание бытовой техники, компьютеров и оргтехники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0,11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услуги прачечных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0,05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услуги химчисток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 xml:space="preserve">фотоуслуги, </w:t>
            </w:r>
            <w:proofErr w:type="spellStart"/>
            <w:r>
              <w:t>киноуслуги</w:t>
            </w:r>
            <w:proofErr w:type="spellEnd"/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0,10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lastRenderedPageBreak/>
              <w:t>услуги бань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0,03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услуги по чистке обуви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0,08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парикмахерских услуг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0,12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0,08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0,02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0,14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0,09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0,16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0,11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детскими товарами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0,11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 (продовольственными товарами, промышленными товарами, смешанным ассортиментом товаров)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0,13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хлебом и хлебобулочными изделиями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0,10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детскими товарами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0,10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0,20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в том числе общественное питание, осуществляемое в точках (местах) общественного питания, расположенных на территориях медицинских, образовательных и детских дошкольных учреждений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0,03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0,20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lastRenderedPageBreak/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0,12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товарами)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0,04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0,16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Распространение и (или) размещение наружной рекламы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0,07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proofErr w:type="gramStart"/>
            <w:r>
              <w:t>Распространение и (или) размещение рекламы на автобусах любых типов, трамваях, троллейбусах, легковых автомобилях, прицепах, полуприцепах и прицепах-роспусках, речных судах</w:t>
            </w:r>
            <w:proofErr w:type="gramEnd"/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0,06</w:t>
            </w:r>
          </w:p>
        </w:tc>
      </w:tr>
      <w:tr w:rsidR="00AF471D">
        <w:tc>
          <w:tcPr>
            <w:tcW w:w="5443" w:type="dxa"/>
          </w:tcPr>
          <w:p w:rsidR="00AF471D" w:rsidRDefault="00AF471D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814" w:type="dxa"/>
          </w:tcPr>
          <w:p w:rsidR="00AF471D" w:rsidRDefault="00AF471D">
            <w:pPr>
              <w:pStyle w:val="ConsPlusNormal"/>
              <w:jc w:val="center"/>
            </w:pPr>
            <w:r>
              <w:t>0,12</w:t>
            </w:r>
          </w:p>
        </w:tc>
      </w:tr>
    </w:tbl>
    <w:p w:rsidR="00AF471D" w:rsidRDefault="00AF471D">
      <w:pPr>
        <w:pStyle w:val="ConsPlusNormal"/>
        <w:jc w:val="both"/>
      </w:pPr>
    </w:p>
    <w:p w:rsidR="00AF471D" w:rsidRDefault="00AF471D">
      <w:pPr>
        <w:pStyle w:val="ConsPlusNormal"/>
        <w:jc w:val="both"/>
      </w:pPr>
      <w:r>
        <w:t>(п. 5 в ред.</w:t>
      </w:r>
      <w:r w:rsidR="0050456B">
        <w:t xml:space="preserve"> решения</w:t>
      </w:r>
      <w:r>
        <w:t xml:space="preserve"> Совета депутатов Лев-Толстовского муниципального района </w:t>
      </w:r>
      <w:proofErr w:type="gramStart"/>
      <w:r>
        <w:t>Липецкой</w:t>
      </w:r>
      <w:proofErr w:type="gramEnd"/>
      <w:r>
        <w:t xml:space="preserve"> обл. от 14.11.2018 N 187)</w:t>
      </w:r>
    </w:p>
    <w:p w:rsidR="00AF471D" w:rsidRDefault="00AF471D">
      <w:pPr>
        <w:pStyle w:val="ConsPlusNormal"/>
        <w:spacing w:before="220"/>
        <w:ind w:firstLine="540"/>
        <w:jc w:val="both"/>
      </w:pPr>
      <w:r>
        <w:t>6. Ставка единого налога на вмененный доход в зависимости от категорий налогоплательщиков и видов предпринимательской деятельности, в отношении которых может применяться единый налог, составляет 14%.</w:t>
      </w:r>
    </w:p>
    <w:p w:rsidR="00AF471D" w:rsidRDefault="00AF471D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 w:rsidR="0050456B">
        <w:t xml:space="preserve"> решением</w:t>
      </w:r>
      <w:r>
        <w:t xml:space="preserve"> Совета депутатов Лев-Толстовского муниципального района Липецкой обл. от 11.11.2015 N 14)</w:t>
      </w:r>
    </w:p>
    <w:p w:rsidR="00AF471D" w:rsidRDefault="00AF471D">
      <w:pPr>
        <w:pStyle w:val="ConsPlusNormal"/>
        <w:jc w:val="both"/>
      </w:pPr>
    </w:p>
    <w:p w:rsidR="00F62914" w:rsidRDefault="00F62914"/>
    <w:sectPr w:rsidR="00F62914" w:rsidSect="00B4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1D"/>
    <w:rsid w:val="004B10E2"/>
    <w:rsid w:val="0050456B"/>
    <w:rsid w:val="00AF471D"/>
    <w:rsid w:val="00F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4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4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47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admin</cp:lastModifiedBy>
  <cp:revision>2</cp:revision>
  <dcterms:created xsi:type="dcterms:W3CDTF">2019-07-02T14:08:00Z</dcterms:created>
  <dcterms:modified xsi:type="dcterms:W3CDTF">2019-07-02T14:08:00Z</dcterms:modified>
</cp:coreProperties>
</file>